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6915CC"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6915CC"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F5B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F598"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0AFAC"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21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E40BB"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6915CC">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6915CC">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6915CC">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6915CC">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6915CC">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6915CC">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6915CC">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6915CC">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6915CC">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6915CC">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6915CC">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6915CC">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6915CC">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6915CC">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6915CC">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6915CC">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6915CC">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6915CC">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6915CC">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6915CC">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6915CC">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6915CC">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6915CC">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Descripcin"/>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EE5AF8"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EE5AF8"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EE5AF8"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EE5AF8"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EE5AF8"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Descripcin"/>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Descripcin"/>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3"/>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Descripcin"/>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Descripcin"/>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Descripcin"/>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Descripcin"/>
        <w:keepNext/>
        <w:jc w:val="center"/>
        <w:rPr>
          <w:i w:val="0"/>
          <w:color w:val="auto"/>
          <w:sz w:val="24"/>
          <w:szCs w:val="24"/>
        </w:rPr>
      </w:pPr>
      <w:bookmarkStart w:id="23" w:name="_Toc414359314"/>
      <w:r w:rsidRPr="00E12D12">
        <w:rPr>
          <w:color w:val="auto"/>
          <w:sz w:val="24"/>
          <w:szCs w:val="24"/>
        </w:rPr>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Descripcin"/>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Descripcin"/>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w:t>
      </w:r>
      <w:proofErr w:type="spellStart"/>
      <w:r>
        <w:rPr>
          <w:i/>
          <w:lang w:val="es-ES"/>
        </w:rPr>
        <w:t>DataWriter</w:t>
      </w:r>
      <w:proofErr w:type="spellEnd"/>
      <w:r>
        <w:rPr>
          <w:i/>
          <w:lang w:val="es-ES"/>
        </w:rPr>
        <w:t xml:space="preserve">, </w:t>
      </w:r>
      <w:proofErr w:type="spellStart"/>
      <w:r>
        <w:rPr>
          <w:i/>
          <w:lang w:val="es-ES"/>
        </w:rPr>
        <w:t>DataReader</w:t>
      </w:r>
      <w:proofErr w:type="spellEnd"/>
      <w:r>
        <w:rPr>
          <w:i/>
          <w:lang w:val="es-ES"/>
        </w:rPr>
        <w:t xml:space="preserve">,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proofErr w:type="spellStart"/>
      <w:r>
        <w:rPr>
          <w:i/>
          <w:lang w:val="es-ES"/>
        </w:rPr>
        <w:t>Listener</w:t>
      </w:r>
      <w:proofErr w:type="spellEnd"/>
      <w:r>
        <w:rPr>
          <w:i/>
          <w:lang w:val="es-ES"/>
        </w:rPr>
        <w:t xml:space="preserve">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proofErr w:type="spellStart"/>
      <w:r>
        <w:rPr>
          <w:i/>
          <w:lang w:val="es-ES"/>
        </w:rPr>
        <w:t>DataWriter</w:t>
      </w:r>
      <w:proofErr w:type="spellEnd"/>
      <w:r>
        <w:rPr>
          <w:i/>
          <w:lang w:val="es-ES"/>
        </w:rPr>
        <w:t xml:space="preserve"> </w:t>
      </w:r>
      <w:r w:rsidR="00A421C3">
        <w:rPr>
          <w:lang w:val="es-ES"/>
        </w:rPr>
        <w:t xml:space="preserve">es la cara al Publicador; los participantes usan </w:t>
      </w:r>
      <w:proofErr w:type="spellStart"/>
      <w:r w:rsidR="00A421C3">
        <w:rPr>
          <w:i/>
          <w:lang w:val="es-ES"/>
        </w:rPr>
        <w:t>DataWriter</w:t>
      </w:r>
      <w:proofErr w:type="spellEnd"/>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proofErr w:type="spellStart"/>
      <w:r w:rsidR="00A421C3" w:rsidRPr="00A421C3">
        <w:rPr>
          <w:i/>
          <w:lang w:val="es-ES"/>
        </w:rPr>
        <w:t>DataWriter</w:t>
      </w:r>
      <w:proofErr w:type="spellEnd"/>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proofErr w:type="spellStart"/>
      <w:r w:rsidR="000C7369">
        <w:rPr>
          <w:i/>
          <w:lang w:val="es-ES"/>
        </w:rPr>
        <w:t>DataReader</w:t>
      </w:r>
      <w:proofErr w:type="spellEnd"/>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proofErr w:type="spellStart"/>
      <w:r>
        <w:rPr>
          <w:i/>
          <w:lang w:val="es-ES"/>
        </w:rPr>
        <w:t>DataWriter</w:t>
      </w:r>
      <w:proofErr w:type="spellEnd"/>
      <w:r>
        <w:rPr>
          <w:lang w:val="es-ES"/>
        </w:rPr>
        <w:t xml:space="preserve">, el cual representa a una publicación, con el objeto </w:t>
      </w:r>
      <w:proofErr w:type="spellStart"/>
      <w:r>
        <w:rPr>
          <w:i/>
          <w:lang w:val="es-ES"/>
        </w:rPr>
        <w:t>DataReader</w:t>
      </w:r>
      <w:proofErr w:type="spellEnd"/>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proofErr w:type="spellStart"/>
      <w:r w:rsidR="00AC5A16">
        <w:rPr>
          <w:i/>
          <w:lang w:val="es-ES"/>
        </w:rPr>
        <w:t>Listener</w:t>
      </w:r>
      <w:proofErr w:type="spellEnd"/>
      <w:r w:rsidR="00AC5A16">
        <w:rPr>
          <w:i/>
          <w:lang w:val="es-ES"/>
        </w:rPr>
        <w:t xml:space="preserve">, </w:t>
      </w:r>
      <w:proofErr w:type="spellStart"/>
      <w:r w:rsidR="00AC5A16">
        <w:rPr>
          <w:i/>
          <w:lang w:val="es-ES"/>
        </w:rPr>
        <w:t>Condition</w:t>
      </w:r>
      <w:proofErr w:type="spellEnd"/>
      <w:r w:rsidR="00AC5A16">
        <w:rPr>
          <w:i/>
          <w:lang w:val="es-ES"/>
        </w:rPr>
        <w:t xml:space="preserve">, </w:t>
      </w:r>
      <w:r w:rsidR="00AC5A16">
        <w:rPr>
          <w:lang w:val="es-ES"/>
        </w:rPr>
        <w:t xml:space="preserve">y </w:t>
      </w:r>
      <w:proofErr w:type="spellStart"/>
      <w:r w:rsidR="00AC5A16">
        <w:rPr>
          <w:i/>
          <w:lang w:val="es-ES"/>
        </w:rPr>
        <w:t>WaitSet</w:t>
      </w:r>
      <w:proofErr w:type="spellEnd"/>
      <w:r w:rsidR="00AC5A16">
        <w:rPr>
          <w:i/>
          <w:lang w:val="es-ES"/>
        </w:rPr>
        <w:t xml:space="preserve">.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proofErr w:type="spellStart"/>
      <w:r>
        <w:rPr>
          <w:i/>
          <w:lang w:val="es-ES"/>
        </w:rPr>
        <w:t>DataWriter</w:t>
      </w:r>
      <w:proofErr w:type="spellEnd"/>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proofErr w:type="spellStart"/>
      <w:r>
        <w:rPr>
          <w:i/>
          <w:lang w:val="es-ES"/>
        </w:rPr>
        <w:t>DataReader</w:t>
      </w:r>
      <w:proofErr w:type="spellEnd"/>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Descripcin"/>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Descripcin"/>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Descripcin"/>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Descripcin"/>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eastAsia="es-EC"/>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Descripcin"/>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Descripcin"/>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Descripcin"/>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Descripcin"/>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Descripcin"/>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proofErr w:type="spellStart"/>
      <w:r>
        <w:rPr>
          <w:i/>
          <w:lang w:val="es-ES"/>
        </w:rPr>
        <w:lastRenderedPageBreak/>
        <w:t>Listeners</w:t>
      </w:r>
      <w:proofErr w:type="spellEnd"/>
      <w:r>
        <w:rPr>
          <w:i/>
          <w:lang w:val="es-ES"/>
        </w:rPr>
        <w:t>,</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Descripcin"/>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proofErr w:type="spellStart"/>
      <w:r w:rsidRPr="00C57139">
        <w:rPr>
          <w:i/>
          <w:iCs/>
          <w:lang w:val="es-ES"/>
        </w:rPr>
        <w:t>2bytes</w:t>
      </w:r>
      <w:proofErr w:type="spellEnd"/>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1A3990F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Descripcin"/>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Heartbeat</w:t>
      </w:r>
      <w:proofErr w:type="spellEnd"/>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proofErr w:type="spellStart"/>
      <w:r w:rsidRPr="00C57139">
        <w:rPr>
          <w:lang w:val="es-ES"/>
        </w:rPr>
        <w:t>AckNackSubmessage</w:t>
      </w:r>
      <w:bookmarkEnd w:id="57"/>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Descripcin"/>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36D8125D" w:rsidR="00D3745D" w:rsidRPr="00D3745D" w:rsidRDefault="00D3745D" w:rsidP="00D3745D">
      <w:pPr>
        <w:pStyle w:val="Descripcin"/>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proofErr w:type="spellStart"/>
      <w:r w:rsidRPr="00C57139">
        <w:rPr>
          <w:lang w:val="es-ES"/>
        </w:rPr>
        <w:lastRenderedPageBreak/>
        <w:t>DataFrag</w:t>
      </w:r>
      <w:bookmarkEnd w:id="60"/>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6994BB89" w:rsidR="00D3745D" w:rsidRPr="00D3745D" w:rsidRDefault="00D3745D" w:rsidP="00D3745D">
      <w:pPr>
        <w:pStyle w:val="Descripcin"/>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proofErr w:type="spellStart"/>
      <w:r w:rsidRPr="00C57139">
        <w:rPr>
          <w:lang w:val="es-ES"/>
        </w:rPr>
        <w:t>Gap</w:t>
      </w:r>
      <w:bookmarkEnd w:id="62"/>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1DA30010" w:rsidR="00F168D8" w:rsidRPr="00F168D8" w:rsidRDefault="00F168D8" w:rsidP="00F168D8">
      <w:pPr>
        <w:pStyle w:val="Descripcin"/>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Heartbeat</w:t>
      </w:r>
      <w:proofErr w:type="spellEnd"/>
      <w:r>
        <w:rPr>
          <w:lang w:val="es-ES"/>
        </w:rPr>
        <w: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Descripcin"/>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w:t>
      </w:r>
      <w:proofErr w:type="spellEnd"/>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w:t>
      </w:r>
      <w:proofErr w:type="spellStart"/>
      <w:r w:rsidRPr="00C57139">
        <w:rPr>
          <w:lang w:val="es-ES"/>
        </w:rPr>
        <w:t>DataReader</w:t>
      </w:r>
      <w:proofErr w:type="spellEnd"/>
      <w:r w:rsidRPr="00C57139">
        <w:rPr>
          <w:lang w:val="es-ES"/>
        </w:rPr>
        <w:t xml:space="preserve"> DDS asociados con el lector de RTPS debe actualizar la viveza 'manual' de la </w:t>
      </w:r>
      <w:proofErr w:type="spellStart"/>
      <w:r w:rsidRPr="00C57139">
        <w:rPr>
          <w:lang w:val="es-ES"/>
        </w:rPr>
        <w:t>DataWriter</w:t>
      </w:r>
      <w:proofErr w:type="spellEnd"/>
      <w:r w:rsidRPr="00C57139">
        <w:rPr>
          <w:lang w:val="es-ES"/>
        </w:rPr>
        <w:t xml:space="preserve">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proofErr w:type="spellStart"/>
      <w:r>
        <w:rPr>
          <w:lang w:val="es-ES"/>
        </w:rPr>
        <w:t>Heartbeat</w:t>
      </w:r>
      <w:proofErr w:type="spellEnd"/>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Informa al lector de los números de secuencia que están disponibles en </w:t>
      </w:r>
      <w:proofErr w:type="spellStart"/>
      <w:r w:rsidRPr="00C57139">
        <w:rPr>
          <w:lang w:val="es-ES"/>
        </w:rPr>
        <w:t>HistoryCache</w:t>
      </w:r>
      <w:proofErr w:type="spellEnd"/>
      <w:r w:rsidRPr="00C57139">
        <w:rPr>
          <w:lang w:val="es-ES"/>
        </w:rPr>
        <w:t xml:space="preserv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w:t>
      </w:r>
      <w:proofErr w:type="spellStart"/>
      <w:r w:rsidRPr="00C57139">
        <w:rPr>
          <w:lang w:val="es-ES"/>
        </w:rPr>
        <w:t>HistoryCache</w:t>
      </w:r>
      <w:proofErr w:type="spellEnd"/>
      <w:r w:rsidRPr="00C57139">
        <w:rPr>
          <w:lang w:val="es-ES"/>
        </w:rPr>
        <w:t xml:space="preserv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w:t>
      </w:r>
      <w:proofErr w:type="spellStart"/>
      <w:r w:rsidRPr="00C57139">
        <w:rPr>
          <w:lang w:val="es-ES"/>
        </w:rPr>
        <w:t>HistoryCache</w:t>
      </w:r>
      <w:proofErr w:type="spellEnd"/>
      <w:r w:rsidRPr="00C57139">
        <w:rPr>
          <w:lang w:val="es-ES"/>
        </w:rPr>
        <w:t xml:space="preserve"> del escritor y puede solicitar lo que ha perdido. Normalmente, el lector RTPS sólo enviaría un mensaje AckNack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proofErr w:type="spellStart"/>
      <w:r>
        <w:rPr>
          <w:lang w:val="es-ES"/>
        </w:rPr>
        <w:t>Heartbeat</w:t>
      </w:r>
      <w:proofErr w:type="spellEnd"/>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w:t>
      </w:r>
      <w:proofErr w:type="spellStart"/>
      <w:r w:rsidRPr="00C57139">
        <w:rPr>
          <w:lang w:val="es-ES"/>
        </w:rPr>
        <w:t>CacheChange</w:t>
      </w:r>
      <w:proofErr w:type="spellEnd"/>
      <w:r w:rsidRPr="00C57139">
        <w:rPr>
          <w:lang w:val="es-ES"/>
        </w:rPr>
        <w:t xml:space="preserve"> cambia, aunque el AckNack indica que ha recibido todos los cambios </w:t>
      </w:r>
      <w:proofErr w:type="spellStart"/>
      <w:r w:rsidRPr="00C57139">
        <w:rPr>
          <w:lang w:val="es-ES"/>
        </w:rPr>
        <w:t>CacheChange</w:t>
      </w:r>
      <w:proofErr w:type="spellEnd"/>
      <w:r w:rsidRPr="00C57139">
        <w:rPr>
          <w:lang w:val="es-ES"/>
        </w:rPr>
        <w:t xml:space="preserve"> en </w:t>
      </w:r>
      <w:proofErr w:type="spellStart"/>
      <w:r w:rsidRPr="00C57139">
        <w:rPr>
          <w:lang w:val="es-ES"/>
        </w:rPr>
        <w:t>HistoryCache</w:t>
      </w:r>
      <w:proofErr w:type="spellEnd"/>
      <w:r w:rsidRPr="00C57139">
        <w:rPr>
          <w:lang w:val="es-ES"/>
        </w:rPr>
        <w:t xml:space="preserv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w:t>
      </w:r>
      <w:proofErr w:type="spellStart"/>
      <w:r w:rsidRPr="00C57139">
        <w:rPr>
          <w:lang w:val="es-ES"/>
        </w:rPr>
        <w:t>DataWriter</w:t>
      </w:r>
      <w:proofErr w:type="spellEnd"/>
      <w:r w:rsidRPr="00C57139">
        <w:rPr>
          <w:lang w:val="es-ES"/>
        </w:rPr>
        <w:t xml:space="preserve"> DDS asociados con el escritor RTPS del mensaje manualmente ha afirmado su vitalidad mediante la adecuada operación de DDS (consulte la especificación DDS). El lector RTPS por lo tanto debe renovar el arrendamiento manual vivacidad de la correspondiente </w:t>
      </w:r>
      <w:proofErr w:type="spellStart"/>
      <w:r w:rsidRPr="00C57139">
        <w:rPr>
          <w:lang w:val="es-ES"/>
        </w:rPr>
        <w:t>DataWriter</w:t>
      </w:r>
      <w:proofErr w:type="spellEnd"/>
      <w:r w:rsidRPr="00C57139">
        <w:rPr>
          <w:lang w:val="es-ES"/>
        </w:rPr>
        <w:t xml:space="preserve">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Heartbeat</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proofErr w:type="spellStart"/>
      <w:r w:rsidRPr="00C57139">
        <w:rPr>
          <w:lang w:val="es-ES"/>
        </w:rPr>
        <w:t>HeartBeatFrag</w:t>
      </w:r>
      <w:bookmarkEnd w:id="65"/>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Descripcin"/>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proofErr w:type="spellStart"/>
      <w:r w:rsidRPr="00C57139">
        <w:rPr>
          <w:lang w:val="es-ES"/>
        </w:rPr>
        <w:t>InfoDestination</w:t>
      </w:r>
      <w:bookmarkEnd w:id="67"/>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53BA5F04" w:rsidR="00431C28" w:rsidRPr="00431C28" w:rsidRDefault="00431C28" w:rsidP="00431C28">
      <w:pPr>
        <w:pStyle w:val="Descripcin"/>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InfoDestination</w:t>
      </w:r>
      <w:proofErr w:type="spellEnd"/>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proofErr w:type="spellStart"/>
      <w:r w:rsidRPr="00C57139">
        <w:rPr>
          <w:lang w:val="es-ES"/>
        </w:rPr>
        <w:lastRenderedPageBreak/>
        <w:t>InfoReply</w:t>
      </w:r>
      <w:r w:rsidR="00447E32">
        <w:rPr>
          <w:lang w:val="es-ES"/>
        </w:rPr>
        <w:t>Submessag</w:t>
      </w:r>
      <w:r w:rsidRPr="00C57139">
        <w:rPr>
          <w:lang w:val="es-ES"/>
        </w:rPr>
        <w:t>e</w:t>
      </w:r>
      <w:bookmarkEnd w:id="69"/>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6163ACA0" w:rsidR="00431C28" w:rsidRPr="00431C28" w:rsidRDefault="00431C28" w:rsidP="00431C28">
      <w:pPr>
        <w:pStyle w:val="Descripcin"/>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proofErr w:type="spellStart"/>
      <w:r w:rsidRPr="00C57139">
        <w:rPr>
          <w:lang w:val="es-ES"/>
        </w:rPr>
        <w:t>Info</w:t>
      </w:r>
      <w:r w:rsidR="00447E32">
        <w:rPr>
          <w:lang w:val="es-ES"/>
        </w:rPr>
        <w:t>SourceS</w:t>
      </w:r>
      <w:r w:rsidRPr="00C57139">
        <w:rPr>
          <w:lang w:val="es-ES"/>
        </w:rPr>
        <w:t>ubme</w:t>
      </w:r>
      <w:bookmarkEnd w:id="72"/>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22227C23" w:rsidR="00431C28" w:rsidRPr="00431C28" w:rsidRDefault="00431C28" w:rsidP="00431C28">
      <w:pPr>
        <w:pStyle w:val="Descripcin"/>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proofErr w:type="spellStart"/>
      <w:r>
        <w:rPr>
          <w:lang w:val="es-ES"/>
        </w:rPr>
        <w:t>InfoTimestampSubmessag</w:t>
      </w:r>
      <w:r w:rsidR="006379E4" w:rsidRPr="00C57139">
        <w:rPr>
          <w:lang w:val="es-ES"/>
        </w:rPr>
        <w:t>e</w:t>
      </w:r>
      <w:bookmarkEnd w:id="75"/>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480CA892" w:rsidR="00431C28" w:rsidRPr="00431C28" w:rsidRDefault="00431C28" w:rsidP="00431C28">
      <w:pPr>
        <w:pStyle w:val="Descripcin"/>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proofErr w:type="spellStart"/>
      <w:r w:rsidRPr="00C57139">
        <w:rPr>
          <w:lang w:val="es-ES"/>
        </w:rPr>
        <w:lastRenderedPageBreak/>
        <w:t>NackFrag</w:t>
      </w:r>
      <w:r w:rsidR="00447E32">
        <w:rPr>
          <w:lang w:val="es-ES"/>
        </w:rPr>
        <w:t>Submessag</w:t>
      </w:r>
      <w:r w:rsidRPr="00C57139">
        <w:rPr>
          <w:lang w:val="es-ES"/>
        </w:rPr>
        <w:t>e</w:t>
      </w:r>
      <w:bookmarkEnd w:id="78"/>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Descripcin"/>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proofErr w:type="spellStart"/>
      <w:r>
        <w:rPr>
          <w:lang w:val="es-ES"/>
        </w:rPr>
        <w:t>Pad</w:t>
      </w:r>
      <w:r w:rsidR="00447E32">
        <w:rPr>
          <w:lang w:val="es-ES"/>
        </w:rPr>
        <w:t>Submessag</w:t>
      </w:r>
      <w:r w:rsidRPr="00C57139">
        <w:rPr>
          <w:lang w:val="es-ES"/>
        </w:rPr>
        <w:t>e</w:t>
      </w:r>
      <w:bookmarkEnd w:id="82"/>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0EAFC0F4" w:rsidR="00FE6172" w:rsidRPr="00FE6172" w:rsidRDefault="00FE6172" w:rsidP="00FE6172">
      <w:pPr>
        <w:pStyle w:val="Descripcin"/>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09AC983C" w:rsidR="00FE6172" w:rsidRPr="00FE6172" w:rsidRDefault="00FE6172" w:rsidP="00FE6172">
      <w:pPr>
        <w:pStyle w:val="Descripcin"/>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w:t>
      </w:r>
      <w:proofErr w:type="spellStart"/>
      <w:r>
        <w:rPr>
          <w:lang w:val="es-ES"/>
        </w:rPr>
        <w:t>DataWriter</w:t>
      </w:r>
      <w:proofErr w:type="spellEnd"/>
      <w:r>
        <w:rPr>
          <w:lang w:val="es-ES"/>
        </w:rPr>
        <w:t xml:space="preserve">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w:t>
      </w:r>
      <w:proofErr w:type="spellStart"/>
      <w:r w:rsidR="00C83AE8">
        <w:rPr>
          <w:lang w:val="es-ES"/>
        </w:rPr>
        <w:t>DataWriter</w:t>
      </w:r>
      <w:proofErr w:type="spellEnd"/>
      <w:r w:rsidR="00C83AE8">
        <w:rPr>
          <w:lang w:val="es-ES"/>
        </w:rPr>
        <w:t xml:space="preserve"> es el objeto que la aplicación debe utilizar para comunicar a un publicador de la existencia y el valor de los objetos de datos de un tipo dado. Cuando los valores de los datos de los objetos han sido comunicados al publicador a través de un </w:t>
      </w:r>
      <w:proofErr w:type="spellStart"/>
      <w:r w:rsidR="00C83AE8">
        <w:rPr>
          <w:lang w:val="es-ES"/>
        </w:rPr>
        <w:t>DataWriter</w:t>
      </w:r>
      <w:proofErr w:type="spellEnd"/>
      <w:r w:rsidR="00C83AE8">
        <w:rPr>
          <w:lang w:val="es-ES"/>
        </w:rPr>
        <w:t xml:space="preserve"> apropiado, </w:t>
      </w:r>
      <w:r w:rsidR="008E7A7D">
        <w:rPr>
          <w:lang w:val="es-ES"/>
        </w:rPr>
        <w:t xml:space="preserve">es responsabilidad del publicador realizar la distribución (el publicador hará esto de acuerdo a sus propias políticas de calidad de servicio conectados a la correspondiente </w:t>
      </w:r>
      <w:proofErr w:type="spellStart"/>
      <w:r w:rsidR="008E7A7D">
        <w:rPr>
          <w:lang w:val="es-ES"/>
        </w:rPr>
        <w:t>DataWriter</w:t>
      </w:r>
      <w:proofErr w:type="spellEnd"/>
      <w:r w:rsidR="008E7A7D">
        <w:rPr>
          <w:lang w:val="es-ES"/>
        </w:rPr>
        <w:t>).</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w:t>
      </w:r>
      <w:proofErr w:type="spellStart"/>
      <w:r>
        <w:rPr>
          <w:lang w:val="es-ES"/>
        </w:rPr>
        <w:t>DataWriter</w:t>
      </w:r>
      <w:proofErr w:type="spellEnd"/>
      <w:r>
        <w:rPr>
          <w:lang w:val="es-ES"/>
        </w:rPr>
        <w:t xml:space="preserve"> con un publicador, esta asociación expresa la intención de la aplicación de publicar los datos descritos por el </w:t>
      </w:r>
      <w:proofErr w:type="spellStart"/>
      <w:r>
        <w:rPr>
          <w:lang w:val="es-ES"/>
        </w:rPr>
        <w:t>DataWriter</w:t>
      </w:r>
      <w:proofErr w:type="spellEnd"/>
      <w:r>
        <w:rPr>
          <w:lang w:val="es-ES"/>
        </w:rPr>
        <w:t xml:space="preserve">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w:t>
      </w:r>
      <w:proofErr w:type="spellStart"/>
      <w:r>
        <w:rPr>
          <w:lang w:val="es-ES"/>
        </w:rPr>
        <w:t>DataReader</w:t>
      </w:r>
      <w:proofErr w:type="spellEnd"/>
      <w:r>
        <w:rPr>
          <w:lang w:val="es-ES"/>
        </w:rPr>
        <w:t xml:space="preserve"> adjunto al suscriptor.</w:t>
      </w:r>
    </w:p>
    <w:p w14:paraId="60AE6D07" w14:textId="2BA7C81F" w:rsidR="008E7A7D" w:rsidRDefault="008E7A7D" w:rsidP="008E7A7D">
      <w:pPr>
        <w:rPr>
          <w:lang w:val="es-ES"/>
        </w:rPr>
      </w:pPr>
      <w:r>
        <w:rPr>
          <w:lang w:val="es-ES"/>
        </w:rPr>
        <w:t xml:space="preserve">Una suscripción </w:t>
      </w:r>
      <w:r w:rsidR="009A499A">
        <w:rPr>
          <w:lang w:val="es-ES"/>
        </w:rPr>
        <w:t xml:space="preserve">está definida por la asociación de un </w:t>
      </w:r>
      <w:proofErr w:type="spellStart"/>
      <w:r w:rsidR="009A499A">
        <w:rPr>
          <w:lang w:val="es-ES"/>
        </w:rPr>
        <w:t>DataReader</w:t>
      </w:r>
      <w:proofErr w:type="spellEnd"/>
      <w:r w:rsidR="009A499A">
        <w:rPr>
          <w:lang w:val="es-ES"/>
        </w:rPr>
        <w:t xml:space="preserve"> a un suscriptor, esta asociación expresa el intento de la aplicación para suscribirse a los datos descritos por el </w:t>
      </w:r>
      <w:proofErr w:type="spellStart"/>
      <w:r w:rsidR="009A499A">
        <w:rPr>
          <w:lang w:val="es-ES"/>
        </w:rPr>
        <w:t>DataWriter</w:t>
      </w:r>
      <w:proofErr w:type="spellEnd"/>
      <w:r w:rsidR="009A499A">
        <w:rPr>
          <w:lang w:val="es-ES"/>
        </w:rPr>
        <w:t xml:space="preserve"> en el contexto proporcionado por el suscriptor.</w:t>
      </w:r>
    </w:p>
    <w:p w14:paraId="5EB522D4" w14:textId="4CDBB6F7" w:rsidR="009A499A" w:rsidRDefault="009A499A" w:rsidP="009A499A">
      <w:pPr>
        <w:pStyle w:val="Ttulo4"/>
        <w:rPr>
          <w:lang w:val="es-ES"/>
        </w:rPr>
      </w:pPr>
      <w:r>
        <w:rPr>
          <w:lang w:val="es-ES"/>
        </w:rPr>
        <w:t>Topic</w:t>
      </w:r>
    </w:p>
    <w:p w14:paraId="58B90402" w14:textId="38D2529D" w:rsidR="009A499A" w:rsidRPr="009A499A" w:rsidRDefault="00EE5AF8" w:rsidP="009A499A">
      <w:pPr>
        <w:rPr>
          <w:lang w:val="es-ES"/>
        </w:rPr>
      </w:pPr>
      <w:r>
        <w:rPr>
          <w:lang w:val="es-ES"/>
        </w:rPr>
        <w:t>Por hacer</w:t>
      </w:r>
      <w:bookmarkStart w:id="91" w:name="_GoBack"/>
      <w:bookmarkEnd w:id="91"/>
    </w:p>
    <w:p w14:paraId="6FBCD7EC" w14:textId="77777777" w:rsidR="008E7A7D" w:rsidRPr="008E7A7D" w:rsidRDefault="008E7A7D" w:rsidP="008E7A7D">
      <w:pPr>
        <w:rPr>
          <w:lang w:val="es-ES"/>
        </w:rPr>
      </w:pPr>
    </w:p>
    <w:p w14:paraId="2F090B2A" w14:textId="77777777" w:rsidR="008E7A7D" w:rsidRDefault="008E7A7D" w:rsidP="006118D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Dentifresh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4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26E2D" w14:textId="77777777" w:rsidR="006915CC" w:rsidRDefault="006915CC">
      <w:pPr>
        <w:spacing w:line="240" w:lineRule="auto"/>
      </w:pPr>
      <w:r>
        <w:separator/>
      </w:r>
    </w:p>
  </w:endnote>
  <w:endnote w:type="continuationSeparator" w:id="0">
    <w:p w14:paraId="3057D534" w14:textId="77777777" w:rsidR="006915CC" w:rsidRDefault="00691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34CE0" w:rsidRDefault="00034CE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06E390" w14:textId="77777777" w:rsidR="006915CC" w:rsidRDefault="006915CC">
      <w:pPr>
        <w:spacing w:line="240" w:lineRule="auto"/>
      </w:pPr>
      <w:r>
        <w:separator/>
      </w:r>
    </w:p>
  </w:footnote>
  <w:footnote w:type="continuationSeparator" w:id="0">
    <w:p w14:paraId="46F35A53" w14:textId="77777777" w:rsidR="006915CC" w:rsidRDefault="006915CC">
      <w:pPr>
        <w:spacing w:line="240" w:lineRule="auto"/>
      </w:pPr>
      <w:r>
        <w:continuationSeparator/>
      </w:r>
    </w:p>
  </w:footnote>
  <w:footnote w:id="1">
    <w:p w14:paraId="49A3A893" w14:textId="2E619971" w:rsidR="00034CE0" w:rsidRPr="004D62EC" w:rsidRDefault="00034CE0">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034CE0" w:rsidRPr="004D62EC" w:rsidRDefault="00034CE0">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34CE0" w:rsidRPr="004F0FFE" w:rsidRDefault="00034CE0">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34CE0" w:rsidRPr="004F0FFE" w:rsidRDefault="00034CE0">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34CE0" w:rsidRPr="004F0FFE" w:rsidRDefault="00034CE0">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34CE0" w:rsidRPr="00EE5AF8" w:rsidRDefault="00034CE0">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034CE0" w:rsidRPr="004D62EC" w:rsidRDefault="00034CE0">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34CE0" w:rsidRPr="00E0576C" w:rsidRDefault="00034CE0">
      <w:pPr>
        <w:pStyle w:val="Textonotapie"/>
      </w:pPr>
      <w:r>
        <w:rPr>
          <w:rStyle w:val="Refdenotaalpie"/>
        </w:rPr>
        <w:footnoteRef/>
      </w:r>
      <w:r>
        <w:t xml:space="preserve"> RT-CORBA, CORBA de tiempo real</w:t>
      </w:r>
    </w:p>
  </w:footnote>
  <w:footnote w:id="9">
    <w:p w14:paraId="61ABCC10" w14:textId="55FF56B3" w:rsidR="00034CE0" w:rsidRPr="004D62EC" w:rsidRDefault="00034CE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34CE0" w:rsidRPr="00EE5AF8" w:rsidRDefault="00034CE0">
      <w:pPr>
        <w:pStyle w:val="Textonotapie"/>
      </w:pPr>
      <w:r>
        <w:rPr>
          <w:rStyle w:val="Refdenotaalpie"/>
        </w:rPr>
        <w:footnoteRef/>
      </w:r>
      <w:r w:rsidRPr="00EE5AF8">
        <w:t xml:space="preserve"> </w:t>
      </w:r>
      <w:r w:rsidRPr="00EE5AF8">
        <w:t>OMG, Object Management Group.</w:t>
      </w:r>
    </w:p>
  </w:footnote>
  <w:footnote w:id="11">
    <w:p w14:paraId="3D8BBD61" w14:textId="0D731A1E" w:rsidR="00034CE0" w:rsidRPr="00EE5AF8" w:rsidRDefault="00034CE0">
      <w:pPr>
        <w:pStyle w:val="Textonotapie"/>
      </w:pPr>
      <w:r>
        <w:rPr>
          <w:rStyle w:val="Refdenotaalpie"/>
        </w:rPr>
        <w:footnoteRef/>
      </w:r>
      <w:r w:rsidRPr="00EE5AF8">
        <w:t xml:space="preserve"> IDL, Lenguaje de definición de interfaces.</w:t>
      </w:r>
    </w:p>
  </w:footnote>
  <w:footnote w:id="12">
    <w:p w14:paraId="177A5E83" w14:textId="0B9A6B4B" w:rsidR="00034CE0" w:rsidRPr="00EE5AF8" w:rsidRDefault="00034CE0">
      <w:pPr>
        <w:pStyle w:val="Textonotapie"/>
      </w:pPr>
      <w:r>
        <w:rPr>
          <w:rStyle w:val="Refdenotaalpie"/>
        </w:rPr>
        <w:footnoteRef/>
      </w:r>
      <w:r w:rsidRPr="00EE5AF8">
        <w:t xml:space="preserve"> OSI, Open System Interconnection</w:t>
      </w:r>
    </w:p>
  </w:footnote>
  <w:footnote w:id="13">
    <w:p w14:paraId="369AA74B" w14:textId="3E557AFC" w:rsidR="00034CE0" w:rsidRPr="007F0B96" w:rsidRDefault="00034CE0">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034CE0" w:rsidRPr="008203B2" w:rsidRDefault="00034CE0">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034CE0" w:rsidRPr="00EE5AF8" w:rsidRDefault="00034CE0">
      <w:pPr>
        <w:pStyle w:val="Textonotapie"/>
        <w:rPr>
          <w:lang w:val="es-ES"/>
        </w:rPr>
      </w:pPr>
      <w:r>
        <w:rPr>
          <w:rStyle w:val="Refdenotaalpie"/>
        </w:rPr>
        <w:footnoteRef/>
      </w:r>
      <w:r w:rsidRPr="00EE5AF8">
        <w:rPr>
          <w:lang w:val="es-ES"/>
        </w:rPr>
        <w:t xml:space="preserve"> </w:t>
      </w:r>
      <w:r w:rsidRPr="00EE5AF8">
        <w:rPr>
          <w:lang w:val="es-ES"/>
        </w:rPr>
        <w:t>DW, DataWriter.</w:t>
      </w:r>
    </w:p>
  </w:footnote>
  <w:footnote w:id="16">
    <w:p w14:paraId="73299C20" w14:textId="769D3C76" w:rsidR="00034CE0" w:rsidRPr="00EE5AF8" w:rsidRDefault="00034CE0">
      <w:pPr>
        <w:pStyle w:val="Textonotapie"/>
        <w:rPr>
          <w:lang w:val="es-ES"/>
        </w:rPr>
      </w:pPr>
      <w:r>
        <w:rPr>
          <w:rStyle w:val="Refdenotaalpie"/>
        </w:rPr>
        <w:footnoteRef/>
      </w:r>
      <w:r w:rsidRPr="00EE5AF8">
        <w:rPr>
          <w:lang w:val="es-ES"/>
        </w:rPr>
        <w:t xml:space="preserve"> DR, DataReader.</w:t>
      </w:r>
    </w:p>
  </w:footnote>
  <w:footnote w:id="17">
    <w:p w14:paraId="1C6D1670" w14:textId="4F14298E" w:rsidR="00034CE0" w:rsidRPr="00EE5AF8" w:rsidRDefault="00034CE0">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034CE0" w:rsidRPr="00EE5AF8" w:rsidRDefault="00034CE0">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034CE0" w:rsidRPr="00841FBC" w:rsidRDefault="00034CE0">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034CE0" w:rsidRPr="0096137D" w:rsidRDefault="00034CE0">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034CE0" w:rsidRPr="00EE65DE" w:rsidRDefault="00034CE0"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034CE0" w:rsidRPr="008C5209" w:rsidRDefault="00034CE0"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034CE0" w:rsidRPr="00E0795D" w:rsidRDefault="00034CE0">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034CE0" w:rsidRPr="00F356C9" w:rsidRDefault="00034CE0">
      <w:pPr>
        <w:pStyle w:val="Textonotapie"/>
      </w:pPr>
      <w:r>
        <w:rPr>
          <w:rStyle w:val="Refdenotaalpie"/>
        </w:rPr>
        <w:footnoteRef/>
      </w:r>
      <w:r>
        <w:t xml:space="preserve"> IP, Internet Protocol.</w:t>
      </w:r>
    </w:p>
  </w:footnote>
  <w:footnote w:id="25">
    <w:p w14:paraId="0D2E32A4" w14:textId="23F921FD" w:rsidR="00034CE0" w:rsidRPr="00EB3D30" w:rsidRDefault="00034CE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034CE0" w:rsidRPr="00E470B8" w:rsidRDefault="00034CE0">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034CE0" w:rsidRPr="001159ED" w:rsidRDefault="00034CE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6118D4" w:rsidRPr="006118D4" w:rsidRDefault="006118D4">
      <w:pPr>
        <w:pStyle w:val="Textonotapie"/>
        <w:rPr>
          <w:lang w:val="es-ES"/>
        </w:rPr>
      </w:pPr>
      <w:r>
        <w:rPr>
          <w:rStyle w:val="Refdenotaalpie"/>
        </w:rPr>
        <w:footnoteRef/>
      </w:r>
      <w:r>
        <w:t xml:space="preserve"> </w:t>
      </w:r>
      <w:proofErr w:type="spellStart"/>
      <w:r>
        <w:rPr>
          <w:lang w:val="es-ES"/>
        </w:rPr>
        <w:t>Typed</w:t>
      </w:r>
      <w:proofErr w:type="spellEnd"/>
      <w:r>
        <w:rPr>
          <w:lang w:val="es-ES"/>
        </w:rPr>
        <w:t xml:space="preserve">, significa que cada objeto </w:t>
      </w:r>
      <w:proofErr w:type="spellStart"/>
      <w:r>
        <w:rPr>
          <w:lang w:val="es-ES"/>
        </w:rPr>
        <w:t>DataWriter</w:t>
      </w:r>
      <w:proofErr w:type="spellEnd"/>
      <w:r>
        <w:rPr>
          <w:lang w:val="es-ES"/>
        </w:rPr>
        <w:t xml:space="preserve"> es dedicado a una aplicación de tipo de dato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034CE0" w:rsidRDefault="00034CE0">
        <w:pPr>
          <w:pStyle w:val="Encabezado"/>
          <w:jc w:val="right"/>
        </w:pPr>
        <w:r>
          <w:fldChar w:fldCharType="begin"/>
        </w:r>
        <w:r>
          <w:instrText>PAGE   \* MERGEFORMAT</w:instrText>
        </w:r>
        <w:r>
          <w:fldChar w:fldCharType="separate"/>
        </w:r>
        <w:r w:rsidR="00EE5AF8" w:rsidRPr="00EE5AF8">
          <w:rPr>
            <w:noProof/>
            <w:lang w:val="es-ES"/>
          </w:rPr>
          <w:t>ii</w:t>
        </w:r>
        <w:r>
          <w:fldChar w:fldCharType="end"/>
        </w:r>
      </w:p>
    </w:sdtContent>
  </w:sdt>
  <w:p w14:paraId="057591F1" w14:textId="77777777" w:rsidR="00034CE0" w:rsidRDefault="00034C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34CE0" w:rsidRDefault="00034CE0">
    <w:pPr>
      <w:pStyle w:val="Encabezado"/>
      <w:jc w:val="right"/>
    </w:pPr>
  </w:p>
  <w:p w14:paraId="14E2B000" w14:textId="77777777" w:rsidR="00034CE0" w:rsidRDefault="00034CE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034CE0" w:rsidRDefault="00034CE0">
        <w:pPr>
          <w:pStyle w:val="Encabezado"/>
          <w:jc w:val="right"/>
        </w:pPr>
        <w:r>
          <w:fldChar w:fldCharType="begin"/>
        </w:r>
        <w:r>
          <w:instrText>PAGE   \* MERGEFORMAT</w:instrText>
        </w:r>
        <w:r>
          <w:fldChar w:fldCharType="separate"/>
        </w:r>
        <w:r w:rsidR="00EE5AF8" w:rsidRPr="00EE5AF8">
          <w:rPr>
            <w:noProof/>
            <w:lang w:val="es-ES"/>
          </w:rPr>
          <w:t>91</w:t>
        </w:r>
        <w:r>
          <w:fldChar w:fldCharType="end"/>
        </w:r>
      </w:p>
    </w:sdtContent>
  </w:sdt>
  <w:p w14:paraId="0BCE22FB" w14:textId="77777777" w:rsidR="00034CE0" w:rsidRDefault="00034C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53397D22"/>
    <w:multiLevelType w:val="multilevel"/>
    <w:tmpl w:val="CAE68EFA"/>
    <w:numStyleLink w:val="Estilo1"/>
  </w:abstractNum>
  <w:abstractNum w:abstractNumId="3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535D9A8-A328-4E16-8352-CB1E7E2FA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0</TotalTime>
  <Pages>120</Pages>
  <Words>23014</Words>
  <Characters>126583</Characters>
  <Application>Microsoft Office Word</Application>
  <DocSecurity>0</DocSecurity>
  <Lines>1054</Lines>
  <Paragraphs>298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3</cp:revision>
  <dcterms:created xsi:type="dcterms:W3CDTF">2015-05-22T19:28:00Z</dcterms:created>
  <dcterms:modified xsi:type="dcterms:W3CDTF">2015-05-25T16:51:00Z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